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atLeast"/>
        <w:rPr>
          <w:rFonts w:hint="eastAsia" w:ascii="方正小标宋简体" w:hAnsi="方正小标宋简体" w:eastAsia="方正小标宋简体" w:cs="方正小标宋简体"/>
          <w:b w:val="0"/>
          <w:bCs/>
          <w:w w:val="200"/>
          <w:sz w:val="84"/>
          <w:szCs w:val="84"/>
        </w:rPr>
      </w:pPr>
      <w:r>
        <w:rPr>
          <w:rFonts w:hint="eastAsia" w:ascii="方正小标宋简体" w:eastAsia="方正小标宋简体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737235</wp:posOffset>
                </wp:positionV>
                <wp:extent cx="5617210" cy="0"/>
                <wp:effectExtent l="0" t="28575" r="254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21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15pt;margin-top:58.05pt;height:0pt;width:442.3pt;z-index:251663360;mso-width-relative:page;mso-height-relative:page;" filled="f" stroked="t" coordsize="21600,21600" o:gfxdata="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2vnbHYAAAACwEAAA8A&#10;AAAAAAAAAQAgAAAAIgAAAGRycy9kb3ducmV2LnhtbFBLAQIUABQAAAAIAIdO4kC/kmdf3gEAAJ0D&#10;AAAOAAAAAAAAAAEAIAAAACcBAABkcnMvZTJvRG9jLnhtbFBLBQYAAAAABgAGAFkBAAB3BQAAAAA=&#10;">
                <v:fill on="f" focussize="0,0"/>
                <v:stroke weight="4.5pt" color="#FF0000" linestyle="thickThin" joinstyle="round" imagealignshape="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54"/>
          <w:kern w:val="0"/>
          <w:sz w:val="84"/>
          <w:szCs w:val="84"/>
          <w:fitText w:val="8459" w:id="0"/>
        </w:rPr>
        <w:t>福建省教育厅办公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3"/>
          <w:kern w:val="0"/>
          <w:sz w:val="84"/>
          <w:szCs w:val="84"/>
          <w:fitText w:val="8459" w:id="0"/>
        </w:rPr>
        <w:t>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right="0" w:rightChars="0" w:firstLine="0" w:firstLineChars="0"/>
        <w:jc w:val="center"/>
        <w:textAlignment w:val="auto"/>
        <w:rPr>
          <w:rFonts w:hint="eastAsia" w:ascii="仿宋_GB2312" w:hAnsi="华文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福建省教育厅办公室关于举办2018年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第二期</w:t>
      </w:r>
      <w:r>
        <w:rPr>
          <w:rFonts w:hint="eastAsia" w:ascii="方正小标宋简体" w:eastAsia="方正小标宋简体"/>
          <w:sz w:val="44"/>
          <w:szCs w:val="44"/>
        </w:rPr>
        <w:t>福建省高校创新创业课程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专任教师高级研修班的通知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各普通高校：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为进一步加强我省高校创新创业教育专任教师队伍建设，提高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创新创业课程专任教师施教能力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，经研究，决定举办2018年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第二期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福建省高校创新创业课程专任教师高级研修班。现将有关事项通知如下：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（一）时间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11日至16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</w:rPr>
        <w:t>，1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日报到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（二）地点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浙江大学华家池校区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华凯酒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店（杭州市江干区凯旋路268号，电话0571-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28317080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638" w:leftChars="304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二、参训对象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（一）本科高校创新创业课程专职教师每校2人；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（二）高职高专院校创新创业课程专职教师每校1人。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解读高校创新创业教</w: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9789795</wp:posOffset>
                </wp:positionV>
                <wp:extent cx="5600700" cy="0"/>
                <wp:effectExtent l="0" t="28575" r="0" b="285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9pt;margin-top:770.85pt;height:0pt;width:441pt;z-index:251671552;mso-width-relative:page;mso-height-relative:page;" filled="f" stroked="t" coordsize="21600,21600" o:gfxdata="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9WhP31wAAAA4BAAAP&#10;AAAAAAAAAAEAIAAAACIAAABkcnMvZG93bnJldi54bWxQSwECFAAUAAAACACHTuJAx9ThseABAACd&#10;AwAADgAAAAAAAAABACAAAAAmAQAAZHJzL2Uyb0RvYy54bWxQSwUGAAAAAAYABgBZAQAAeA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2"/>
        </w:rPr>
        <w:t>育基础理论课程、实践课程体系建设；分析研究、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考察</w:t>
      </w:r>
      <w:r>
        <w:rPr>
          <w:rFonts w:hint="eastAsia" w:ascii="仿宋_GB2312" w:eastAsia="仿宋_GB2312" w:cs="仿宋_GB2312"/>
          <w:sz w:val="32"/>
          <w:szCs w:val="32"/>
        </w:rPr>
        <w:t>交流大学生创新创业教育。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四、有关事项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30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方正小标宋简体" w:eastAsia="方正小标宋简体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777240</wp:posOffset>
                </wp:positionV>
                <wp:extent cx="5617210" cy="0"/>
                <wp:effectExtent l="0" t="28575" r="2540" b="2857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721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65pt;margin-top:61.2pt;height:0pt;width:442.3pt;rotation:11796480f;z-index:251677696;mso-width-relative:page;mso-height-relative:page;" filled="f" stroked="t" coordsize="21600,21600" o:gfxdata="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SyGGvY&#10;AAAACwEAAA8AAAAAAAAAAQAgAAAAIgAAAGRycy9kb3ducmV2LnhtbFBLAQIUABQAAAAIAIdO4kBV&#10;7CbQ5wEAAKwDAAAOAAAAAAAAAAEAIAAAACcBAABkcnMvZTJvRG9jLnhtbFBLBQYAAAAABgAGAFkB&#10;AACA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2"/>
        </w:rPr>
        <w:t>（一）本次培训费、住宿费等从我厅教师培训专项经费中列支，参训人员交通费由派出学校负责；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（二）请各高校于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日前将培训班回执单发送我厅学生工作处邮箱jytxsc@126.com。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厅学生工作处联系人：刘晓路，电话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/>
          <w:sz w:val="32"/>
          <w:szCs w:val="32"/>
        </w:rPr>
        <w:t>0591-87091283;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浙江大学联系人：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汤利利</w:t>
      </w:r>
      <w:r>
        <w:rPr>
          <w:rFonts w:hint="eastAsia" w:ascii="仿宋_GB2312" w:eastAsia="仿宋_GB2312" w:cs="仿宋_GB2312"/>
          <w:sz w:val="32"/>
          <w:szCs w:val="32"/>
        </w:rPr>
        <w:t>，电话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15906675765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附件：培训班回执单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福建省教育厅办公室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2018年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培训班回执单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center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学校名称：</w:t>
      </w:r>
    </w:p>
    <w:tbl>
      <w:tblPr>
        <w:tblStyle w:val="9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703"/>
        <w:gridCol w:w="2798"/>
        <w:gridCol w:w="244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工作部门和职务职称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注：本表于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5月30日前发至省教育厅学生工作处邮箱：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instrText xml:space="preserve"> HYPERLINK "mailto:jytxsc@126.com。" </w:instrTex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separate"/>
      </w:r>
      <w:r>
        <w:rPr>
          <w:rStyle w:val="7"/>
          <w:rFonts w:hint="eastAsia" w:ascii="宋体" w:hAnsi="宋体" w:eastAsia="宋体" w:cs="宋体"/>
          <w:color w:val="auto"/>
          <w:sz w:val="28"/>
          <w:szCs w:val="28"/>
          <w:u w:val="none"/>
        </w:rPr>
        <w:t>jytxsc@126.com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填表人：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sz w:val="19"/>
          <w:szCs w:val="19"/>
        </w:rPr>
      </w:pPr>
    </w:p>
    <w:p/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000030204"/>
    <w:charset w:val="00"/>
    <w:family w:val="swiss"/>
    <w:pitch w:val="default"/>
    <w:sig w:usb0="00000000" w:usb1="00000000" w:usb2="00000000" w:usb3="00000000" w:csb0="0000019F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方正粗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Helvetica">
    <w:altName w:val="Arial"/>
    <w:panose1 w:val="020B0604020000020204"/>
    <w:charset w:val="00"/>
    <w:family w:val="swiss"/>
    <w:pitch w:val="default"/>
    <w:sig w:usb0="00000000" w:usb1="00000000" w:usb2="00000009" w:usb3="00000000" w:csb0="000001FF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康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魏碑简">
    <w:altName w:val="宋体"/>
    <w:panose1 w:val="02010609000000010101"/>
    <w:charset w:val="86"/>
    <w:family w:val="auto"/>
    <w:pitch w:val="default"/>
    <w:sig w:usb0="00000000" w:usb1="00000000" w:usb2="00000002" w:usb3="00000000" w:csb0="00040000" w:csb1="00000000"/>
  </w:font>
  <w:font w:name="汉仪大黑简">
    <w:altName w:val="黑体"/>
    <w:panose1 w:val="02010609000000010101"/>
    <w:charset w:val="86"/>
    <w:family w:val="auto"/>
    <w:pitch w:val="default"/>
    <w:sig w:usb0="00000000" w:usb1="00000000" w:usb2="00000002" w:usb3="00000000" w:csb0="0004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000020203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文星仿宋">
    <w:altName w:val="仿宋_GB2312"/>
    <w:panose1 w:val="02010609000000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方正小标宋..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·½Õý¿¬Ìå¼òÌå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ËÎÌå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小标宋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egoe UI">
    <w:panose1 w:val="020B0502040204020203"/>
    <w:charset w:val="00"/>
    <w:family w:val="auto"/>
    <w:pitch w:val="default"/>
    <w:sig w:usb0="E00002FF" w:usb1="4000205B" w:usb2="00000001" w:usb3="00000000" w:csb0="2000019F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D4D5B"/>
    <w:rsid w:val="03AE0BFA"/>
    <w:rsid w:val="10B94716"/>
    <w:rsid w:val="122F2BAB"/>
    <w:rsid w:val="29E26AFA"/>
    <w:rsid w:val="2D9143B6"/>
    <w:rsid w:val="2E017B89"/>
    <w:rsid w:val="39DB5C35"/>
    <w:rsid w:val="47D05D1B"/>
    <w:rsid w:val="4F4E0DF3"/>
    <w:rsid w:val="532B2C39"/>
    <w:rsid w:val="59CE439B"/>
    <w:rsid w:val="6911518D"/>
    <w:rsid w:val="69AF7173"/>
    <w:rsid w:val="69B17EB1"/>
    <w:rsid w:val="70E34164"/>
    <w:rsid w:val="78CE3F34"/>
    <w:rsid w:val="7EB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01"/>
    <w:basedOn w:val="6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5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2018-05-11T02:49:54Z</cp:lastPrinted>
  <dcterms:modified xsi:type="dcterms:W3CDTF">2018-05-11T03:25:43Z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