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val="0"/>
        <w:snapToGrid w:val="0"/>
        <w:spacing w:before="0" w:after="0" w:line="520" w:lineRule="exact"/>
        <w:textAlignment w:val="auto"/>
        <w:rPr>
          <w:rFonts w:hint="eastAsia" w:ascii="楷体" w:hAnsi="楷体" w:eastAsia="楷体" w:cs="楷体_GB2312"/>
          <w:b/>
          <w:bCs/>
          <w:color w:val="000000"/>
          <w:sz w:val="32"/>
          <w:szCs w:val="32"/>
          <w:lang w:val="en-US" w:eastAsia="zh-CN"/>
        </w:rPr>
      </w:pPr>
      <w:r>
        <w:rPr>
          <w:rFonts w:hint="eastAsia" w:ascii="楷体" w:hAnsi="楷体" w:eastAsia="楷体" w:cs="楷体_GB2312"/>
          <w:b/>
          <w:bCs/>
          <w:color w:val="000000"/>
          <w:sz w:val="32"/>
          <w:szCs w:val="32"/>
          <w:lang w:val="en-US" w:eastAsia="zh-CN"/>
        </w:rPr>
        <w:t>（二）申报人员注意事项</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2.</w:t>
      </w:r>
      <w:r>
        <w:rPr>
          <w:rFonts w:hint="eastAsia" w:ascii="仿宋_GB2312" w:eastAsia="仿宋_GB2312"/>
          <w:b w:val="0"/>
          <w:bCs/>
          <w:color w:val="000000"/>
          <w:sz w:val="32"/>
          <w:szCs w:val="32"/>
        </w:rPr>
        <w:t>关于医务工作者的申请</w:t>
      </w:r>
      <w:r>
        <w:rPr>
          <w:rFonts w:hint="eastAsia" w:ascii="仿宋_GB2312" w:eastAsia="仿宋_GB2312"/>
          <w:b w:val="0"/>
          <w:bCs/>
          <w:color w:val="000000"/>
          <w:sz w:val="32"/>
          <w:szCs w:val="32"/>
          <w:lang w:eastAsia="zh-CN"/>
        </w:rPr>
        <w:t>问题</w:t>
      </w:r>
      <w:r>
        <w:rPr>
          <w:rFonts w:hint="eastAsia" w:ascii="仿宋_GB2312" w:eastAsia="仿宋_GB2312"/>
          <w:b w:val="0"/>
          <w:bCs/>
          <w:color w:val="000000"/>
          <w:sz w:val="32"/>
          <w:szCs w:val="32"/>
        </w:rPr>
        <w:t>。</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lang w:val="en-US" w:eastAsia="zh-CN"/>
        </w:rPr>
        <w:t>1</w:t>
      </w:r>
      <w:r>
        <w:rPr>
          <w:rFonts w:hint="eastAsia" w:ascii="仿宋_GB2312" w:eastAsia="仿宋_GB2312"/>
          <w:b w:val="0"/>
          <w:bCs/>
          <w:color w:val="000000"/>
          <w:sz w:val="32"/>
          <w:szCs w:val="32"/>
          <w:lang w:eastAsia="zh-CN"/>
        </w:rPr>
        <w:t>）认</w:t>
      </w:r>
      <w:r>
        <w:rPr>
          <w:rFonts w:hint="eastAsia" w:ascii="仿宋_GB2312" w:eastAsia="仿宋_GB2312"/>
          <w:b w:val="0"/>
          <w:bCs/>
          <w:color w:val="000000"/>
          <w:sz w:val="32"/>
          <w:szCs w:val="32"/>
        </w:rPr>
        <w:t>定范围：</w:t>
      </w:r>
      <w:r>
        <w:rPr>
          <w:rFonts w:hint="eastAsia" w:ascii="仿宋_GB2312" w:hAnsi="仿宋" w:eastAsia="仿宋_GB2312" w:cs="仿宋"/>
          <w:b w:val="0"/>
          <w:bCs/>
          <w:sz w:val="32"/>
          <w:szCs w:val="32"/>
          <w:shd w:val="clear" w:color="auto" w:fill="FFFFFF"/>
        </w:rPr>
        <w:t>由学校人事部门纳入学校教师管理，具备</w:t>
      </w:r>
      <w:r>
        <w:rPr>
          <w:rFonts w:hint="eastAsia" w:ascii="仿宋_GB2312" w:hAnsi="仿宋" w:eastAsia="仿宋_GB2312" w:cs="仿宋"/>
          <w:sz w:val="32"/>
          <w:szCs w:val="32"/>
          <w:shd w:val="clear" w:color="auto" w:fill="FFFFFF"/>
        </w:rPr>
        <w:t>卫生系列中级及以上专业技术职务，承担列入高等学校教学计划的临床教学工作，且</w:t>
      </w:r>
      <w:r>
        <w:rPr>
          <w:rFonts w:hint="eastAsia" w:ascii="仿宋_GB2312" w:hAnsi="仿宋" w:eastAsia="仿宋_GB2312" w:cs="仿宋"/>
          <w:color w:val="FF0000"/>
          <w:sz w:val="32"/>
          <w:szCs w:val="32"/>
          <w:shd w:val="clear" w:color="auto" w:fill="FFFFFF"/>
        </w:rPr>
        <w:t>近两年来</w:t>
      </w:r>
      <w:r>
        <w:rPr>
          <w:rFonts w:hint="eastAsia" w:ascii="仿宋_GB2312" w:hAnsi="仿宋" w:eastAsia="仿宋_GB2312" w:cs="仿宋"/>
          <w:sz w:val="32"/>
          <w:szCs w:val="32"/>
          <w:shd w:val="clear" w:color="auto" w:fill="FFFFFF"/>
        </w:rPr>
        <w:t>承担临床教学任务、系统讲授1门以上课程</w:t>
      </w:r>
      <w:r>
        <w:rPr>
          <w:rFonts w:hint="eastAsia" w:ascii="仿宋_GB2312" w:eastAsia="仿宋_GB2312"/>
          <w:color w:val="000000"/>
          <w:sz w:val="32"/>
          <w:szCs w:val="32"/>
        </w:rPr>
        <w:t>。</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提交材料：</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default" w:ascii="Calibri" w:hAnsi="Calibri" w:eastAsia="仿宋_GB2312" w:cs="Calibri"/>
          <w:color w:val="000000"/>
          <w:sz w:val="32"/>
          <w:szCs w:val="32"/>
        </w:rPr>
        <w:t>①</w:t>
      </w:r>
      <w:r>
        <w:rPr>
          <w:rFonts w:hint="eastAsia" w:ascii="仿宋_GB2312" w:eastAsia="仿宋_GB2312"/>
          <w:color w:val="000000"/>
          <w:sz w:val="32"/>
          <w:szCs w:val="32"/>
          <w:lang w:eastAsia="zh-CN"/>
        </w:rPr>
        <w:t>高校</w:t>
      </w:r>
      <w:r>
        <w:rPr>
          <w:rFonts w:hint="eastAsia" w:ascii="仿宋_GB2312" w:eastAsia="仿宋_GB2312"/>
          <w:color w:val="000000"/>
          <w:sz w:val="32"/>
          <w:szCs w:val="32"/>
        </w:rPr>
        <w:t>教务处提供的教学进度安排表，具体到每节课的开始时间、地点、任课教师、上课/讲座/带教人数、学时、课程内容。</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default" w:ascii="Calibri" w:hAnsi="Calibri" w:eastAsia="仿宋_GB2312" w:cs="Calibri"/>
          <w:color w:val="000000"/>
          <w:sz w:val="32"/>
          <w:szCs w:val="32"/>
        </w:rPr>
        <w:t>②</w:t>
      </w:r>
      <w:r>
        <w:rPr>
          <w:rFonts w:hint="eastAsia" w:ascii="仿宋_GB2312" w:eastAsia="仿宋_GB2312"/>
          <w:color w:val="000000"/>
          <w:sz w:val="32"/>
          <w:szCs w:val="32"/>
        </w:rPr>
        <w:t>二级教学单位印发的关于临床教研室成员及名单的文件圈出申报人名字，如能提供校方聘书的一并提供。</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default" w:ascii="Calibri" w:hAnsi="Calibri" w:eastAsia="仿宋_GB2312" w:cs="Calibri"/>
          <w:color w:val="000000"/>
          <w:sz w:val="32"/>
          <w:szCs w:val="32"/>
        </w:rPr>
        <w:t>③</w:t>
      </w:r>
      <w:r>
        <w:rPr>
          <w:rFonts w:hint="eastAsia" w:ascii="仿宋_GB2312" w:eastAsia="仿宋_GB2312"/>
          <w:color w:val="000000"/>
          <w:sz w:val="32"/>
          <w:szCs w:val="32"/>
        </w:rPr>
        <w:t>需提供中级职称证书（含）以上的原件及复印件。</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（3）课时量：</w:t>
      </w:r>
    </w:p>
    <w:p>
      <w:pPr>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eastAsia" w:ascii="楷体" w:hAnsi="楷体" w:eastAsia="楷体" w:cs="楷体_GB2312"/>
          <w:b/>
          <w:bCs/>
          <w:color w:val="000000"/>
          <w:kern w:val="0"/>
          <w:sz w:val="32"/>
          <w:szCs w:val="32"/>
          <w:lang w:val="en-US" w:eastAsia="zh-CN" w:bidi="ar-SA"/>
        </w:rPr>
      </w:pPr>
      <w:r>
        <w:rPr>
          <w:rFonts w:hint="eastAsia" w:ascii="仿宋_GB2312" w:hAnsi="仿宋" w:eastAsia="仿宋_GB2312" w:cs="仿宋"/>
          <w:sz w:val="32"/>
          <w:szCs w:val="32"/>
          <w:shd w:val="clear" w:color="auto" w:fill="FFFFFF"/>
        </w:rPr>
        <w:t>近两年来承担临床教学任务、系统讲授1门以上课程</w:t>
      </w:r>
      <w:r>
        <w:rPr>
          <w:rFonts w:hint="eastAsia" w:ascii="仿宋_GB2312" w:hAnsi="仿宋" w:eastAsia="仿宋_GB2312" w:cs="仿宋"/>
          <w:sz w:val="32"/>
          <w:szCs w:val="32"/>
          <w:shd w:val="clear" w:color="auto" w:fill="FFFFFF"/>
          <w:lang w:val="en-US" w:eastAsia="zh-CN"/>
        </w:rPr>
        <w:t>,且</w:t>
      </w:r>
      <w:r>
        <w:rPr>
          <w:rFonts w:hint="eastAsia" w:ascii="仿宋_GB2312" w:eastAsia="仿宋_GB2312"/>
          <w:b/>
          <w:bCs/>
          <w:color w:val="FF0000"/>
          <w:sz w:val="32"/>
          <w:szCs w:val="32"/>
          <w:u w:val="single"/>
        </w:rPr>
        <w:t>近1</w:t>
      </w:r>
      <w:r>
        <w:rPr>
          <w:rFonts w:hint="eastAsia" w:ascii="仿宋_GB2312" w:eastAsia="仿宋_GB2312"/>
          <w:b/>
          <w:bCs/>
          <w:color w:val="FF0000"/>
          <w:sz w:val="32"/>
          <w:szCs w:val="32"/>
          <w:u w:val="single"/>
          <w:lang w:eastAsia="zh-CN"/>
        </w:rPr>
        <w:t>学</w:t>
      </w:r>
      <w:r>
        <w:rPr>
          <w:rFonts w:hint="eastAsia" w:ascii="仿宋_GB2312" w:eastAsia="仿宋_GB2312"/>
          <w:b/>
          <w:bCs/>
          <w:color w:val="FF0000"/>
          <w:sz w:val="32"/>
          <w:szCs w:val="32"/>
          <w:u w:val="single"/>
        </w:rPr>
        <w:t>年10学时</w:t>
      </w:r>
      <w:r>
        <w:rPr>
          <w:rFonts w:hint="eastAsia" w:ascii="仿宋_GB2312" w:eastAsia="仿宋_GB2312"/>
          <w:b/>
          <w:bCs/>
          <w:color w:val="FF0000"/>
          <w:sz w:val="32"/>
          <w:szCs w:val="32"/>
          <w:u w:val="single"/>
          <w:lang w:eastAsia="zh-CN"/>
        </w:rPr>
        <w:t>（即要同时满足</w:t>
      </w:r>
      <w:r>
        <w:rPr>
          <w:rFonts w:hint="eastAsia" w:ascii="仿宋_GB2312" w:eastAsia="仿宋_GB2312"/>
          <w:b/>
          <w:bCs/>
          <w:color w:val="FF0000"/>
          <w:sz w:val="32"/>
          <w:szCs w:val="32"/>
          <w:u w:val="single"/>
          <w:lang w:val="en-US" w:eastAsia="zh-CN"/>
        </w:rPr>
        <w:t>2个条件，一是近两年中每年都要有工作量；二是近一</w:t>
      </w:r>
      <w:r>
        <w:rPr>
          <w:rFonts w:hint="eastAsia" w:ascii="仿宋_GB2312" w:eastAsia="仿宋_GB2312"/>
          <w:b/>
          <w:bCs/>
          <w:color w:val="FF0000"/>
          <w:sz w:val="32"/>
          <w:szCs w:val="32"/>
          <w:u w:val="single"/>
          <w:lang w:eastAsia="zh-CN"/>
        </w:rPr>
        <w:t>学</w:t>
      </w:r>
      <w:r>
        <w:rPr>
          <w:rFonts w:hint="eastAsia" w:ascii="仿宋_GB2312" w:eastAsia="仿宋_GB2312"/>
          <w:b/>
          <w:bCs/>
          <w:color w:val="FF0000"/>
          <w:sz w:val="32"/>
          <w:szCs w:val="32"/>
          <w:u w:val="single"/>
        </w:rPr>
        <w:t>年</w:t>
      </w:r>
      <w:r>
        <w:rPr>
          <w:rFonts w:hint="eastAsia" w:ascii="仿宋_GB2312" w:eastAsia="仿宋_GB2312"/>
          <w:b/>
          <w:bCs/>
          <w:color w:val="FF0000"/>
          <w:sz w:val="32"/>
          <w:szCs w:val="32"/>
          <w:u w:val="single"/>
          <w:lang w:eastAsia="zh-CN"/>
        </w:rPr>
        <w:t>满</w:t>
      </w:r>
      <w:r>
        <w:rPr>
          <w:rFonts w:hint="eastAsia" w:ascii="仿宋_GB2312" w:eastAsia="仿宋_GB2312"/>
          <w:b/>
          <w:bCs/>
          <w:color w:val="FF0000"/>
          <w:sz w:val="32"/>
          <w:szCs w:val="32"/>
          <w:u w:val="single"/>
        </w:rPr>
        <w:t>10学时</w:t>
      </w:r>
      <w:r>
        <w:rPr>
          <w:rFonts w:hint="eastAsia" w:ascii="仿宋_GB2312" w:eastAsia="仿宋_GB2312"/>
          <w:b/>
          <w:bCs/>
          <w:color w:val="FF0000"/>
          <w:sz w:val="32"/>
          <w:szCs w:val="32"/>
          <w:u w:val="single"/>
          <w:lang w:val="en-US" w:eastAsia="zh-CN"/>
        </w:rPr>
        <w:t>[自2020年9月1日起算，截止至认定文件下发之日]</w:t>
      </w:r>
      <w:r>
        <w:rPr>
          <w:rFonts w:hint="eastAsia" w:ascii="仿宋_GB2312" w:eastAsia="仿宋_GB2312"/>
          <w:b/>
          <w:bCs/>
          <w:color w:val="FF0000"/>
          <w:sz w:val="32"/>
          <w:szCs w:val="32"/>
          <w:u w:val="single"/>
          <w:lang w:eastAsia="zh-CN"/>
        </w:rPr>
        <w:t>）</w:t>
      </w:r>
      <w:r>
        <w:rPr>
          <w:rFonts w:hint="eastAsia" w:ascii="仿宋_GB2312" w:eastAsia="仿宋_GB2312"/>
          <w:b/>
          <w:bCs/>
          <w:color w:val="FF0000"/>
          <w:sz w:val="32"/>
          <w:szCs w:val="32"/>
          <w:u w:val="single"/>
        </w:rPr>
        <w:t>。</w:t>
      </w:r>
      <w:r>
        <w:rPr>
          <w:rFonts w:hint="eastAsia" w:ascii="仿宋_GB2312" w:eastAsia="仿宋_GB2312"/>
          <w:color w:val="000000"/>
          <w:sz w:val="32"/>
          <w:szCs w:val="32"/>
        </w:rPr>
        <w:t>如一门课有多人参与教学的，个人课时量应将该课程近1年课时总量除以人数来计算，并另附人事处开具的个人课时量情况说明。</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b w:val="0"/>
          <w:bCs/>
          <w:color w:val="000000"/>
          <w:sz w:val="32"/>
          <w:szCs w:val="32"/>
          <w:lang w:val="en-US" w:eastAsia="zh-CN"/>
        </w:rPr>
      </w:pP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eastAsia" w:ascii="仿宋_GB2312" w:eastAsia="仿宋_GB2312"/>
          <w:b w:val="0"/>
          <w:bCs/>
          <w:color w:val="000000"/>
          <w:sz w:val="32"/>
          <w:szCs w:val="32"/>
          <w:lang w:val="en-US" w:eastAsia="zh-CN"/>
        </w:rPr>
        <w:t>2.</w:t>
      </w:r>
      <w:r>
        <w:rPr>
          <w:rFonts w:hint="eastAsia" w:ascii="仿宋_GB2312" w:eastAsia="仿宋_GB2312"/>
          <w:b w:val="0"/>
          <w:bCs/>
          <w:color w:val="000000"/>
          <w:sz w:val="32"/>
          <w:szCs w:val="32"/>
        </w:rPr>
        <w:t>每位教师提供</w:t>
      </w:r>
      <w:r>
        <w:rPr>
          <w:rFonts w:hint="eastAsia" w:ascii="仿宋_GB2312" w:eastAsia="仿宋_GB2312"/>
          <w:b/>
          <w:bCs w:val="0"/>
          <w:color w:val="FF0000"/>
          <w:sz w:val="32"/>
          <w:szCs w:val="32"/>
          <w:u w:val="none"/>
        </w:rPr>
        <w:t>2张正面免冠白底</w:t>
      </w:r>
      <w:r>
        <w:rPr>
          <w:rFonts w:hint="eastAsia" w:ascii="仿宋_GB2312" w:eastAsia="仿宋_GB2312"/>
          <w:b w:val="0"/>
          <w:bCs/>
          <w:color w:val="000000"/>
          <w:sz w:val="32"/>
          <w:szCs w:val="32"/>
        </w:rPr>
        <w:t>证件照片，规格是</w:t>
      </w:r>
      <w:r>
        <w:rPr>
          <w:rFonts w:hint="eastAsia" w:ascii="仿宋_GB2312" w:eastAsia="仿宋_GB2312"/>
          <w:color w:val="000000"/>
          <w:sz w:val="32"/>
          <w:szCs w:val="32"/>
        </w:rPr>
        <w:t>4.8*3.3cm（裁掉白边后），照片背面需要注明单位、姓名；打印成不干胶照片（背面可撕下后粘贴）；</w:t>
      </w:r>
      <w:r>
        <w:rPr>
          <w:rFonts w:hint="eastAsia" w:ascii="仿宋_GB2312" w:eastAsia="仿宋_GB2312"/>
          <w:color w:val="000000"/>
          <w:sz w:val="32"/>
          <w:szCs w:val="32"/>
          <w:u w:val="single"/>
          <w:lang w:eastAsia="zh-CN"/>
        </w:rPr>
        <w:t>一</w:t>
      </w:r>
      <w:r>
        <w:rPr>
          <w:rFonts w:hint="eastAsia" w:ascii="仿宋_GB2312" w:eastAsia="仿宋_GB2312"/>
          <w:color w:val="000000"/>
          <w:sz w:val="32"/>
          <w:szCs w:val="32"/>
          <w:u w:val="single"/>
        </w:rPr>
        <w:t>张依序放在一起装袋，另</w:t>
      </w:r>
      <w:r>
        <w:rPr>
          <w:rFonts w:hint="eastAsia" w:ascii="仿宋_GB2312" w:eastAsia="仿宋_GB2312"/>
          <w:color w:val="000000"/>
          <w:sz w:val="32"/>
          <w:szCs w:val="32"/>
          <w:u w:val="single"/>
          <w:lang w:eastAsia="zh-CN"/>
        </w:rPr>
        <w:t>一</w:t>
      </w:r>
      <w:r>
        <w:rPr>
          <w:rFonts w:hint="eastAsia" w:ascii="仿宋_GB2312" w:eastAsia="仿宋_GB2312"/>
          <w:color w:val="000000"/>
          <w:sz w:val="32"/>
          <w:szCs w:val="32"/>
          <w:u w:val="single"/>
        </w:rPr>
        <w:t>张照片直接依序粘贴在模板张贴纸上</w:t>
      </w:r>
      <w:r>
        <w:rPr>
          <w:rFonts w:hint="eastAsia" w:ascii="仿宋_GB2312" w:eastAsia="仿宋_GB2312"/>
          <w:color w:val="000000"/>
          <w:sz w:val="32"/>
          <w:szCs w:val="32"/>
        </w:rPr>
        <w:t>（用固体胶，粘一半，不用粘太牢）。</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p>
    <w:p>
      <w:pPr>
        <w:numPr>
          <w:ilvl w:val="0"/>
          <w:numId w:val="1"/>
        </w:numPr>
        <w:rPr>
          <w:rFonts w:hint="eastAsia" w:ascii="仿宋_GB2312" w:eastAsia="仿宋_GB2312"/>
          <w:b/>
          <w:bCs w:val="0"/>
          <w:color w:val="FF0000"/>
          <w:sz w:val="32"/>
          <w:szCs w:val="32"/>
          <w:lang w:eastAsia="zh-CN"/>
        </w:rPr>
      </w:pPr>
      <w:r>
        <w:rPr>
          <w:rFonts w:hint="eastAsia" w:ascii="仿宋_GB2312" w:eastAsia="仿宋_GB2312"/>
          <w:b w:val="0"/>
          <w:bCs w:val="0"/>
          <w:color w:val="000000"/>
          <w:sz w:val="32"/>
          <w:szCs w:val="32"/>
          <w:lang w:eastAsia="zh-CN"/>
        </w:rPr>
        <w:t>提供</w:t>
      </w:r>
      <w:r>
        <w:rPr>
          <w:rFonts w:hint="eastAsia" w:ascii="仿宋_GB2312" w:eastAsia="仿宋_GB2312"/>
          <w:b/>
          <w:bCs w:val="0"/>
          <w:color w:val="FF0000"/>
          <w:sz w:val="32"/>
          <w:szCs w:val="32"/>
          <w:u w:val="none"/>
          <w:lang w:val="en-US" w:eastAsia="zh-CN"/>
        </w:rPr>
        <w:t>2份</w:t>
      </w:r>
      <w:r>
        <w:rPr>
          <w:rFonts w:hint="eastAsia" w:ascii="仿宋_GB2312" w:eastAsia="仿宋_GB2312"/>
          <w:b/>
          <w:bCs w:val="0"/>
          <w:color w:val="FF0000"/>
          <w:sz w:val="32"/>
          <w:szCs w:val="32"/>
          <w:u w:val="none"/>
        </w:rPr>
        <w:t>电子版</w:t>
      </w:r>
      <w:r>
        <w:rPr>
          <w:rFonts w:hint="eastAsia" w:ascii="仿宋_GB2312" w:eastAsia="仿宋_GB2312"/>
          <w:b/>
          <w:bCs w:val="0"/>
          <w:color w:val="FF0000"/>
          <w:sz w:val="32"/>
          <w:szCs w:val="32"/>
          <w:u w:val="none"/>
          <w:lang w:eastAsia="zh-CN"/>
        </w:rPr>
        <w:t>照片</w:t>
      </w:r>
      <w:r>
        <w:rPr>
          <w:rFonts w:hint="eastAsia" w:ascii="仿宋_GB2312" w:eastAsia="仿宋_GB2312"/>
          <w:b/>
          <w:bCs w:val="0"/>
          <w:color w:val="FF0000"/>
          <w:sz w:val="32"/>
          <w:szCs w:val="32"/>
          <w:u w:val="none"/>
        </w:rPr>
        <w:t>压缩包</w:t>
      </w:r>
      <w:r>
        <w:rPr>
          <w:rFonts w:hint="eastAsia" w:ascii="仿宋_GB2312" w:eastAsia="仿宋_GB2312"/>
          <w:b/>
          <w:bCs w:val="0"/>
          <w:color w:val="FF0000"/>
          <w:sz w:val="32"/>
          <w:szCs w:val="32"/>
          <w:u w:val="none"/>
          <w:lang w:eastAsia="zh-CN"/>
        </w:rPr>
        <w:t>，</w:t>
      </w:r>
      <w:r>
        <w:rPr>
          <w:rFonts w:hint="eastAsia" w:ascii="仿宋_GB2312" w:eastAsia="仿宋_GB2312"/>
          <w:color w:val="000000"/>
          <w:sz w:val="32"/>
          <w:szCs w:val="32"/>
        </w:rPr>
        <w:t>电子版照片规格是114*156像素。</w:t>
      </w:r>
      <w:r>
        <w:rPr>
          <w:rFonts w:hint="eastAsia" w:ascii="仿宋_GB2312" w:eastAsia="仿宋_GB2312"/>
          <w:b/>
          <w:bCs/>
          <w:color w:val="FF0000"/>
          <w:sz w:val="32"/>
          <w:szCs w:val="32"/>
          <w:lang w:eastAsia="zh-CN"/>
        </w:rPr>
        <w:t>注意电子照片和纸质照片同版。</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楷体" w:hAnsi="楷体" w:eastAsia="楷体" w:cs="楷体_GB2312"/>
          <w:b/>
          <w:bCs/>
          <w:color w:val="000000"/>
          <w:kern w:val="0"/>
          <w:sz w:val="32"/>
          <w:szCs w:val="32"/>
          <w:lang w:val="en-US" w:eastAsia="zh-CN" w:bidi="ar-SA"/>
        </w:rPr>
      </w:pPr>
      <w:bookmarkStart w:id="0" w:name="_GoBack"/>
      <w:bookmarkEnd w:id="0"/>
      <w:r>
        <w:rPr>
          <w:rFonts w:hint="eastAsia" w:ascii="楷体" w:hAnsi="楷体" w:eastAsia="楷体" w:cs="楷体_GB2312"/>
          <w:b/>
          <w:bCs/>
          <w:color w:val="000000"/>
          <w:kern w:val="0"/>
          <w:sz w:val="32"/>
          <w:szCs w:val="32"/>
          <w:lang w:val="en-US" w:eastAsia="zh-CN" w:bidi="ar-SA"/>
        </w:rPr>
        <w:t>3.所学专业、任教学科与试讲课程的关系</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如果所学专业与申请任教学科有人为修改，则应当在修改处补盖章（如校对章），并且在网上予以确认时，必须做相应的更改；</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所学专业必须与所提供的毕业证书以及电子学历认证保持一致（若是留学归国人员或者早年的专业，实在找不到一样的专业，则应当选择最接近的专业）；</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bCs w:val="0"/>
          <w:color w:val="FF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申请任教学科应当与所学专业一致或者相近（指有从属关系），如果申请任教学科与所学专业相差较大，则应当属跨学科任教。则：</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所学专业与任教学科不一致者，</w:t>
      </w:r>
      <w:r>
        <w:rPr>
          <w:rFonts w:hint="eastAsia" w:ascii="仿宋_GB2312" w:eastAsia="仿宋_GB2312"/>
          <w:b/>
          <w:bCs/>
          <w:color w:val="000000"/>
          <w:sz w:val="32"/>
          <w:szCs w:val="32"/>
        </w:rPr>
        <w:t>要以学科大类为准</w:t>
      </w:r>
      <w:r>
        <w:rPr>
          <w:rFonts w:hint="eastAsia" w:ascii="仿宋_GB2312" w:eastAsia="仿宋_GB2312"/>
          <w:color w:val="000000"/>
          <w:sz w:val="32"/>
          <w:szCs w:val="32"/>
        </w:rPr>
        <w:t>，</w:t>
      </w:r>
      <w:r>
        <w:rPr>
          <w:rFonts w:hint="eastAsia" w:ascii="仿宋_GB2312" w:eastAsia="仿宋_GB2312"/>
          <w:b/>
          <w:bCs/>
          <w:color w:val="000000"/>
          <w:sz w:val="32"/>
          <w:szCs w:val="32"/>
        </w:rPr>
        <w:t>专业相关度要相近</w:t>
      </w:r>
      <w:r>
        <w:rPr>
          <w:rFonts w:hint="eastAsia" w:ascii="仿宋_GB2312" w:eastAsia="仿宋_GB2312"/>
          <w:color w:val="000000"/>
          <w:sz w:val="32"/>
          <w:szCs w:val="32"/>
        </w:rPr>
        <w:t>。以下两种情况：</w:t>
      </w:r>
      <w:r>
        <w:rPr>
          <w:rFonts w:hint="eastAsia" w:ascii="仿宋_GB2312" w:eastAsia="仿宋_GB2312"/>
          <w:color w:val="000000"/>
          <w:sz w:val="32"/>
          <w:szCs w:val="32"/>
          <w:u w:val="single"/>
          <w:lang w:eastAsia="zh-CN"/>
        </w:rPr>
        <w:t>一是</w:t>
      </w:r>
      <w:r>
        <w:rPr>
          <w:rFonts w:hint="eastAsia" w:ascii="仿宋_GB2312" w:eastAsia="仿宋_GB2312"/>
          <w:color w:val="000000"/>
          <w:sz w:val="32"/>
          <w:szCs w:val="32"/>
          <w:u w:val="single"/>
        </w:rPr>
        <w:t>学科大类一致</w:t>
      </w:r>
      <w:r>
        <w:rPr>
          <w:rFonts w:hint="eastAsia" w:ascii="仿宋_GB2312" w:eastAsia="仿宋_GB2312"/>
          <w:color w:val="000000"/>
          <w:sz w:val="32"/>
          <w:szCs w:val="32"/>
        </w:rPr>
        <w:t>，但专业相关度有差距，例如所学专业“工商管理”申请任教学科“公共管理”的；</w:t>
      </w:r>
      <w:r>
        <w:rPr>
          <w:rFonts w:hint="eastAsia" w:ascii="仿宋_GB2312" w:eastAsia="仿宋_GB2312"/>
          <w:color w:val="000000"/>
          <w:sz w:val="32"/>
          <w:szCs w:val="32"/>
          <w:u w:val="single"/>
          <w:lang w:eastAsia="zh-CN"/>
        </w:rPr>
        <w:t>二是</w:t>
      </w:r>
      <w:r>
        <w:rPr>
          <w:rFonts w:hint="eastAsia" w:ascii="仿宋_GB2312" w:eastAsia="仿宋_GB2312"/>
          <w:color w:val="000000"/>
          <w:sz w:val="32"/>
          <w:szCs w:val="32"/>
          <w:u w:val="single"/>
        </w:rPr>
        <w:t>学科大类不一致</w:t>
      </w:r>
      <w:r>
        <w:rPr>
          <w:rFonts w:hint="eastAsia" w:ascii="仿宋_GB2312" w:eastAsia="仿宋_GB2312"/>
          <w:color w:val="000000"/>
          <w:sz w:val="32"/>
          <w:szCs w:val="32"/>
        </w:rPr>
        <w:t>，专业相关度相近的，例如到英美国家留学所学专业为“工商管理”申请任教学科“英语”的；均需提供所要申请的那个学科一年的教学计划与教学效果评价合格的情况说明，并加盖教务处公章，方予认定。</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任教学科分类：以教育部网上报名系统为准。</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val="en-US" w:eastAsia="zh-CN"/>
        </w:rPr>
        <w:t>4.</w:t>
      </w:r>
      <w:r>
        <w:rPr>
          <w:rFonts w:hint="eastAsia" w:ascii="楷体" w:hAnsi="楷体" w:eastAsia="楷体" w:cs="楷体"/>
          <w:b/>
          <w:bCs w:val="0"/>
          <w:color w:val="000000"/>
          <w:sz w:val="32"/>
          <w:szCs w:val="32"/>
        </w:rPr>
        <w:t>表格中的个人简历起止时间。</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r>
        <w:rPr>
          <w:rFonts w:hint="eastAsia" w:ascii="仿宋_GB2312" w:eastAsia="仿宋_GB2312"/>
          <w:color w:val="000000"/>
          <w:sz w:val="32"/>
          <w:szCs w:val="32"/>
        </w:rPr>
        <w:t>按教育部网报</w:t>
      </w:r>
      <w:r>
        <w:rPr>
          <w:rFonts w:hint="eastAsia" w:ascii="仿宋_GB2312" w:eastAsia="仿宋_GB2312"/>
          <w:b/>
          <w:bCs/>
          <w:color w:val="FF0000"/>
          <w:sz w:val="32"/>
          <w:szCs w:val="32"/>
        </w:rPr>
        <w:t>要求从初中填起，到“至今”，</w:t>
      </w:r>
      <w:r>
        <w:rPr>
          <w:rFonts w:hint="eastAsia" w:ascii="仿宋_GB2312" w:eastAsia="仿宋_GB2312"/>
          <w:color w:val="000000"/>
          <w:sz w:val="32"/>
          <w:szCs w:val="32"/>
        </w:rPr>
        <w:t>体现申请者当下所在院校岗位情况。</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p>
    <w:p>
      <w:pPr>
        <w:pStyle w:val="2"/>
        <w:pageBreakBefore w:val="0"/>
        <w:widowControl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黑体" w:hAnsi="黑体" w:cs="楷体_GB2312"/>
          <w:b/>
          <w:bCs/>
          <w:color w:val="000000"/>
          <w:sz w:val="32"/>
          <w:szCs w:val="32"/>
        </w:rPr>
      </w:pPr>
      <w:r>
        <w:rPr>
          <w:rFonts w:hint="eastAsia" w:ascii="黑体" w:hAnsi="黑体" w:cs="楷体_GB2312"/>
          <w:color w:val="000000"/>
          <w:sz w:val="32"/>
          <w:szCs w:val="32"/>
          <w:lang w:val="en-US" w:eastAsia="zh-CN"/>
        </w:rPr>
        <w:t>三、提交相关材料注意事项</w:t>
      </w:r>
    </w:p>
    <w:p>
      <w:pPr>
        <w:pStyle w:val="2"/>
        <w:pageBreakBefore w:val="0"/>
        <w:widowControl w:val="0"/>
        <w:kinsoku/>
        <w:wordWrap/>
        <w:overflowPunct/>
        <w:topLinePunct w:val="0"/>
        <w:autoSpaceDE/>
        <w:autoSpaceDN/>
        <w:bidi w:val="0"/>
        <w:adjustRightInd w:val="0"/>
        <w:snapToGrid w:val="0"/>
        <w:spacing w:before="0" w:after="0" w:line="520" w:lineRule="exact"/>
        <w:ind w:firstLine="643" w:firstLineChars="200"/>
        <w:textAlignment w:val="auto"/>
        <w:rPr>
          <w:rFonts w:hint="eastAsia" w:ascii="楷体" w:hAnsi="楷体" w:eastAsia="楷体" w:cs="楷体_GB2312"/>
          <w:b/>
          <w:bCs/>
          <w:color w:val="FF0000"/>
          <w:sz w:val="32"/>
          <w:szCs w:val="32"/>
          <w:u w:val="none"/>
          <w:lang w:eastAsia="zh-CN"/>
        </w:rPr>
      </w:pPr>
      <w:r>
        <w:rPr>
          <w:rFonts w:hint="eastAsia" w:ascii="楷体" w:hAnsi="楷体" w:eastAsia="楷体" w:cs="楷体_GB2312"/>
          <w:b/>
          <w:bCs/>
          <w:color w:val="000000"/>
          <w:sz w:val="32"/>
          <w:szCs w:val="32"/>
        </w:rPr>
        <w:t>（一）</w:t>
      </w:r>
      <w:r>
        <w:rPr>
          <w:rFonts w:hint="eastAsia" w:ascii="楷体" w:hAnsi="楷体" w:eastAsia="楷体" w:cs="楷体_GB2312"/>
          <w:b/>
          <w:bCs/>
          <w:color w:val="000000"/>
          <w:sz w:val="32"/>
          <w:szCs w:val="32"/>
          <w:u w:val="none"/>
        </w:rPr>
        <w:t>学历证书</w:t>
      </w:r>
    </w:p>
    <w:p>
      <w:pPr>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eastAsia="仿宋_GB2312"/>
          <w:color w:val="FF0000"/>
          <w:sz w:val="32"/>
          <w:szCs w:val="32"/>
          <w:u w:val="none"/>
        </w:rPr>
      </w:pPr>
      <w:r>
        <w:rPr>
          <w:rFonts w:hint="eastAsia" w:ascii="仿宋_GB2312" w:eastAsia="仿宋_GB2312"/>
          <w:b/>
          <w:bCs/>
          <w:color w:val="FF0000"/>
          <w:sz w:val="32"/>
          <w:szCs w:val="32"/>
          <w:u w:val="none"/>
        </w:rPr>
        <w:t>学历证书</w:t>
      </w:r>
      <w:r>
        <w:rPr>
          <w:rFonts w:hint="eastAsia" w:ascii="仿宋_GB2312" w:eastAsia="仿宋_GB2312"/>
          <w:b/>
          <w:bCs/>
          <w:color w:val="FF0000"/>
          <w:sz w:val="32"/>
          <w:szCs w:val="32"/>
          <w:u w:val="none"/>
          <w:lang w:eastAsia="zh-CN"/>
        </w:rPr>
        <w:t>（</w:t>
      </w:r>
      <w:r>
        <w:rPr>
          <w:rFonts w:hint="eastAsia" w:ascii="仿宋_GB2312" w:eastAsia="仿宋_GB2312"/>
          <w:b/>
          <w:bCs/>
          <w:color w:val="FF0000"/>
          <w:sz w:val="32"/>
          <w:szCs w:val="32"/>
          <w:u w:val="none"/>
        </w:rPr>
        <w:t>毕业证</w:t>
      </w:r>
      <w:r>
        <w:rPr>
          <w:rFonts w:hint="eastAsia" w:ascii="仿宋_GB2312" w:eastAsia="仿宋_GB2312"/>
          <w:b/>
          <w:bCs/>
          <w:color w:val="FF0000"/>
          <w:sz w:val="32"/>
          <w:szCs w:val="32"/>
          <w:u w:val="none"/>
          <w:lang w:eastAsia="zh-CN"/>
        </w:rPr>
        <w:t>）</w:t>
      </w:r>
      <w:r>
        <w:rPr>
          <w:rFonts w:hint="eastAsia" w:ascii="仿宋_GB2312" w:eastAsia="仿宋_GB2312"/>
          <w:b/>
          <w:bCs/>
          <w:color w:val="FF0000"/>
          <w:sz w:val="32"/>
          <w:szCs w:val="32"/>
          <w:u w:val="none"/>
        </w:rPr>
        <w:t>，</w:t>
      </w:r>
      <w:r>
        <w:rPr>
          <w:rFonts w:hint="eastAsia" w:ascii="仿宋_GB2312" w:eastAsia="仿宋_GB2312"/>
          <w:b/>
          <w:bCs/>
          <w:color w:val="FF0000"/>
          <w:sz w:val="32"/>
          <w:szCs w:val="32"/>
          <w:u w:val="none"/>
          <w:lang w:eastAsia="zh-CN"/>
        </w:rPr>
        <w:t>网报系统核验通过的不须</w:t>
      </w:r>
      <w:r>
        <w:rPr>
          <w:rFonts w:hint="eastAsia" w:ascii="仿宋_GB2312" w:eastAsia="仿宋_GB2312"/>
          <w:b/>
          <w:bCs/>
          <w:color w:val="FF0000"/>
          <w:sz w:val="32"/>
          <w:szCs w:val="32"/>
          <w:u w:val="none"/>
          <w:lang w:val="en-US" w:eastAsia="zh-CN"/>
        </w:rPr>
        <w:t>提交</w:t>
      </w:r>
      <w:r>
        <w:rPr>
          <w:rFonts w:hint="eastAsia" w:ascii="仿宋_GB2312" w:eastAsia="仿宋_GB2312"/>
          <w:b/>
          <w:bCs/>
          <w:color w:val="FF0000"/>
          <w:sz w:val="32"/>
          <w:szCs w:val="32"/>
          <w:u w:val="none"/>
          <w:lang w:eastAsia="zh-CN"/>
        </w:rPr>
        <w:t>原件和复印件，系统核验未通过的要提交原件、复印件和</w:t>
      </w:r>
      <w:r>
        <w:rPr>
          <w:rFonts w:hint="eastAsia" w:ascii="仿宋_GB2312" w:eastAsia="仿宋_GB2312"/>
          <w:b/>
          <w:bCs/>
          <w:color w:val="FF0000"/>
          <w:sz w:val="32"/>
          <w:szCs w:val="32"/>
          <w:u w:val="none"/>
        </w:rPr>
        <w:t>教育部电子学历认证</w:t>
      </w:r>
      <w:r>
        <w:rPr>
          <w:rFonts w:hint="eastAsia" w:ascii="仿宋_GB2312" w:eastAsia="仿宋_GB2312"/>
          <w:b/>
          <w:bCs/>
          <w:color w:val="FF0000"/>
          <w:sz w:val="32"/>
          <w:szCs w:val="32"/>
          <w:u w:val="none"/>
          <w:lang w:eastAsia="zh-CN"/>
        </w:rPr>
        <w:t>材料</w:t>
      </w:r>
      <w:r>
        <w:rPr>
          <w:rFonts w:hint="eastAsia" w:ascii="仿宋_GB2312" w:eastAsia="仿宋_GB2312"/>
          <w:b/>
          <w:bCs/>
          <w:color w:val="FF0000"/>
          <w:sz w:val="32"/>
          <w:szCs w:val="32"/>
          <w:u w:val="none"/>
        </w:rPr>
        <w:t>。</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1.</w:t>
      </w:r>
      <w:r>
        <w:rPr>
          <w:rFonts w:hint="eastAsia" w:ascii="仿宋_GB2312" w:eastAsia="仿宋_GB2312"/>
          <w:b w:val="0"/>
          <w:bCs/>
          <w:color w:val="000000"/>
          <w:sz w:val="32"/>
          <w:szCs w:val="32"/>
        </w:rPr>
        <w:t>要提供 “任教专业”相应的毕业证以及电子注册备案表（学信网下载打印的、带有二维码的学历认证）；</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2.</w:t>
      </w:r>
      <w:r>
        <w:rPr>
          <w:rFonts w:hint="eastAsia" w:ascii="仿宋_GB2312" w:eastAsia="仿宋_GB2312"/>
          <w:b w:val="0"/>
          <w:bCs/>
          <w:color w:val="000000"/>
          <w:sz w:val="32"/>
          <w:szCs w:val="32"/>
        </w:rPr>
        <w:t>如果是留学归国人员，必须提供教育部的电子学历认证；</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3.</w:t>
      </w:r>
      <w:r>
        <w:rPr>
          <w:rFonts w:hint="eastAsia" w:ascii="仿宋_GB2312" w:eastAsia="仿宋_GB2312"/>
          <w:b w:val="0"/>
          <w:bCs/>
          <w:color w:val="000000"/>
          <w:sz w:val="32"/>
          <w:szCs w:val="32"/>
        </w:rPr>
        <w:t>由于2002年以前高校毕业人员的学籍信息无法在学信网上查询到，因此这部分申请人员需要到“福建省教育人才服务中心”办理相关的学历证明，咨询电话：</w:t>
      </w:r>
      <w:r>
        <w:rPr>
          <w:rFonts w:hint="eastAsia" w:ascii="仿宋_GB2312" w:eastAsia="仿宋_GB2312"/>
          <w:b w:val="0"/>
          <w:bCs/>
          <w:color w:val="000000"/>
          <w:sz w:val="32"/>
          <w:szCs w:val="32"/>
          <w:lang w:val="en-US" w:eastAsia="zh-CN"/>
        </w:rPr>
        <w:t>0591-87091270,87091473</w:t>
      </w:r>
      <w:r>
        <w:rPr>
          <w:rFonts w:hint="eastAsia" w:ascii="仿宋_GB2312" w:eastAsia="仿宋_GB2312"/>
          <w:b w:val="0"/>
          <w:bCs/>
          <w:color w:val="000000"/>
          <w:sz w:val="32"/>
          <w:szCs w:val="32"/>
        </w:rPr>
        <w:t>，联系人：陈老师，</w:t>
      </w:r>
      <w:r>
        <w:rPr>
          <w:rFonts w:hint="eastAsia" w:ascii="仿宋_GB2312" w:eastAsia="仿宋_GB2312"/>
          <w:b w:val="0"/>
          <w:bCs/>
          <w:color w:val="000000"/>
          <w:sz w:val="32"/>
          <w:szCs w:val="32"/>
          <w:lang w:eastAsia="zh-CN"/>
        </w:rPr>
        <w:t>杨</w:t>
      </w:r>
      <w:r>
        <w:rPr>
          <w:rFonts w:hint="eastAsia" w:ascii="仿宋_GB2312" w:eastAsia="仿宋_GB2312"/>
          <w:b w:val="0"/>
          <w:bCs/>
          <w:color w:val="000000"/>
          <w:sz w:val="32"/>
          <w:szCs w:val="32"/>
        </w:rPr>
        <w:t>老师。</w:t>
      </w:r>
    </w:p>
    <w:p>
      <w:pPr>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宋体" w:eastAsia="仿宋_GB2312"/>
          <w:b/>
          <w:bCs/>
          <w:color w:val="FF0000"/>
          <w:kern w:val="0"/>
          <w:sz w:val="32"/>
          <w:szCs w:val="32"/>
          <w:u w:val="none"/>
          <w:lang w:val="en-US" w:eastAsia="zh-CN" w:bidi="ar-SA"/>
        </w:rPr>
      </w:pPr>
      <w:r>
        <w:rPr>
          <w:rFonts w:hint="eastAsia" w:ascii="仿宋_GB2312" w:hAnsi="宋体" w:eastAsia="仿宋_GB2312"/>
          <w:b/>
          <w:bCs/>
          <w:color w:val="FF0000"/>
          <w:kern w:val="0"/>
          <w:sz w:val="32"/>
          <w:szCs w:val="32"/>
          <w:u w:val="none"/>
          <w:lang w:val="en-US" w:eastAsia="zh-CN" w:bidi="ar-SA"/>
        </w:rPr>
        <w:t>4.除博士外，其他申报人员不需提供学位证书复印件。</w:t>
      </w:r>
    </w:p>
    <w:p>
      <w:pPr>
        <w:pStyle w:val="2"/>
        <w:pageBreakBefore w:val="0"/>
        <w:widowControl w:val="0"/>
        <w:kinsoku/>
        <w:wordWrap/>
        <w:overflowPunct/>
        <w:topLinePunct w:val="0"/>
        <w:autoSpaceDE/>
        <w:autoSpaceDN/>
        <w:bidi w:val="0"/>
        <w:adjustRightInd w:val="0"/>
        <w:snapToGrid w:val="0"/>
        <w:spacing w:before="0" w:after="0" w:line="520" w:lineRule="exact"/>
        <w:ind w:firstLine="643" w:firstLineChars="200"/>
        <w:textAlignment w:val="auto"/>
        <w:rPr>
          <w:rFonts w:hint="eastAsia" w:ascii="楷体" w:hAnsi="楷体" w:eastAsia="楷体" w:cs="楷体_GB2312"/>
          <w:b/>
          <w:bCs/>
          <w:color w:val="000000"/>
          <w:sz w:val="32"/>
          <w:szCs w:val="32"/>
        </w:rPr>
      </w:pPr>
      <w:r>
        <w:rPr>
          <w:rFonts w:hint="eastAsia" w:ascii="楷体" w:hAnsi="楷体" w:eastAsia="楷体" w:cs="楷体_GB2312"/>
          <w:b/>
          <w:bCs/>
          <w:color w:val="000000"/>
          <w:sz w:val="32"/>
          <w:szCs w:val="32"/>
        </w:rPr>
        <w:t>（二）高校教师岗前培训合格证</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bCs/>
          <w:color w:val="000000"/>
          <w:sz w:val="32"/>
          <w:szCs w:val="32"/>
        </w:rPr>
      </w:pPr>
      <w:r>
        <w:rPr>
          <w:rFonts w:hint="eastAsia" w:ascii="仿宋_GB2312" w:eastAsia="仿宋_GB2312"/>
          <w:color w:val="000000"/>
          <w:sz w:val="32"/>
          <w:szCs w:val="32"/>
        </w:rPr>
        <w:t>博士，教授，副教授免测，需提供相应的教授或副教授聘书或者博士学历学位证书；本科/硕士所学专业与博士阶段的不一致的，如果以本科/硕士专业申报，必须</w:t>
      </w:r>
      <w:r>
        <w:rPr>
          <w:rFonts w:hint="eastAsia" w:ascii="仿宋_GB2312" w:eastAsia="仿宋_GB2312"/>
          <w:color w:val="000000"/>
          <w:sz w:val="32"/>
          <w:szCs w:val="32"/>
          <w:lang w:eastAsia="zh-CN"/>
        </w:rPr>
        <w:t>提供</w:t>
      </w:r>
      <w:r>
        <w:rPr>
          <w:rFonts w:hint="eastAsia" w:ascii="仿宋_GB2312" w:eastAsia="仿宋_GB2312"/>
          <w:color w:val="000000"/>
          <w:sz w:val="32"/>
          <w:szCs w:val="32"/>
        </w:rPr>
        <w:t>岗前培训合格证。</w:t>
      </w:r>
    </w:p>
    <w:p>
      <w:pPr>
        <w:pStyle w:val="2"/>
        <w:pageBreakBefore w:val="0"/>
        <w:widowControl w:val="0"/>
        <w:numPr>
          <w:ilvl w:val="0"/>
          <w:numId w:val="2"/>
        </w:numPr>
        <w:kinsoku/>
        <w:wordWrap/>
        <w:overflowPunct/>
        <w:topLinePunct w:val="0"/>
        <w:autoSpaceDE/>
        <w:autoSpaceDN/>
        <w:bidi w:val="0"/>
        <w:adjustRightInd w:val="0"/>
        <w:snapToGrid w:val="0"/>
        <w:spacing w:before="0" w:after="0" w:line="520" w:lineRule="exact"/>
        <w:ind w:firstLine="643" w:firstLineChars="200"/>
        <w:textAlignment w:val="auto"/>
        <w:rPr>
          <w:rFonts w:hint="eastAsia" w:ascii="楷体" w:hAnsi="楷体" w:eastAsia="楷体" w:cs="楷体_GB2312"/>
          <w:b/>
          <w:bCs/>
          <w:color w:val="000000"/>
          <w:sz w:val="32"/>
          <w:szCs w:val="32"/>
        </w:rPr>
      </w:pPr>
      <w:r>
        <w:rPr>
          <w:rFonts w:hint="eastAsia" w:ascii="楷体" w:hAnsi="楷体" w:eastAsia="楷体" w:cs="楷体_GB2312"/>
          <w:b/>
          <w:bCs/>
          <w:color w:val="000000"/>
          <w:sz w:val="32"/>
          <w:szCs w:val="32"/>
        </w:rPr>
        <w:t>普通话证书</w:t>
      </w:r>
    </w:p>
    <w:p>
      <w:pPr>
        <w:pStyle w:val="2"/>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3" w:firstLineChars="200"/>
        <w:textAlignment w:val="auto"/>
        <w:rPr>
          <w:rFonts w:hint="eastAsia" w:eastAsia="宋体"/>
          <w:color w:val="FF0000"/>
          <w:sz w:val="32"/>
          <w:szCs w:val="32"/>
          <w:u w:val="none"/>
          <w:lang w:val="en-US" w:eastAsia="zh-CN"/>
        </w:rPr>
      </w:pPr>
      <w:r>
        <w:rPr>
          <w:rFonts w:hint="eastAsia" w:ascii="仿宋_GB2312" w:eastAsia="仿宋_GB2312"/>
          <w:b/>
          <w:bCs/>
          <w:color w:val="FF0000"/>
          <w:sz w:val="32"/>
          <w:szCs w:val="32"/>
          <w:u w:val="none"/>
          <w:lang w:eastAsia="zh-CN"/>
        </w:rPr>
        <w:t>普通话证书，网报中系统核验通过的不须提交原件和复印件，系统核验未通过的要提交原件、复印件</w:t>
      </w:r>
      <w:r>
        <w:rPr>
          <w:rFonts w:hint="eastAsia" w:ascii="仿宋_GB2312" w:eastAsia="仿宋_GB2312"/>
          <w:b/>
          <w:bCs/>
          <w:color w:val="FF0000"/>
          <w:sz w:val="32"/>
          <w:szCs w:val="32"/>
          <w:u w:val="none"/>
        </w:rPr>
        <w:t>。</w:t>
      </w:r>
    </w:p>
    <w:p>
      <w:pPr>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lang w:val="en-US" w:eastAsia="zh-CN"/>
        </w:rPr>
        <w:t>1.</w:t>
      </w:r>
      <w:r>
        <w:rPr>
          <w:rFonts w:hint="eastAsia" w:ascii="仿宋_GB2312" w:eastAsia="仿宋_GB2312"/>
          <w:color w:val="000000"/>
          <w:sz w:val="32"/>
          <w:szCs w:val="32"/>
        </w:rPr>
        <w:t>汉语言文学专业需要二级甲等，其</w:t>
      </w:r>
      <w:r>
        <w:rPr>
          <w:rFonts w:hint="eastAsia" w:ascii="仿宋_GB2312" w:eastAsia="仿宋_GB2312"/>
          <w:color w:val="000000"/>
          <w:sz w:val="32"/>
          <w:szCs w:val="32"/>
          <w:lang w:eastAsia="zh-CN"/>
        </w:rPr>
        <w:t>他</w:t>
      </w:r>
      <w:r>
        <w:rPr>
          <w:rFonts w:hint="eastAsia" w:ascii="仿宋_GB2312" w:eastAsia="仿宋_GB2312"/>
          <w:color w:val="000000"/>
          <w:sz w:val="32"/>
          <w:szCs w:val="32"/>
        </w:rPr>
        <w:t>专业的达到二级乙等即可；</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博士，教授，副教授免测，必须提供相应的教授或副教授聘书或者博士学历学位证书；本科/硕士所学专业与博士阶段的不一致的，如果以本科/硕士专业申报，必须</w:t>
      </w:r>
      <w:r>
        <w:rPr>
          <w:rFonts w:hint="eastAsia" w:ascii="仿宋_GB2312" w:eastAsia="仿宋_GB2312"/>
          <w:color w:val="000000"/>
          <w:sz w:val="32"/>
          <w:szCs w:val="32"/>
          <w:lang w:eastAsia="zh-CN"/>
        </w:rPr>
        <w:t>提供</w:t>
      </w:r>
      <w:r>
        <w:rPr>
          <w:rFonts w:hint="eastAsia" w:ascii="仿宋_GB2312" w:eastAsia="仿宋_GB2312"/>
          <w:color w:val="000000"/>
          <w:sz w:val="32"/>
          <w:szCs w:val="32"/>
        </w:rPr>
        <w:t>普通话</w:t>
      </w:r>
      <w:r>
        <w:rPr>
          <w:rFonts w:hint="eastAsia" w:ascii="仿宋_GB2312" w:eastAsia="仿宋_GB2312"/>
          <w:color w:val="000000"/>
          <w:sz w:val="32"/>
          <w:szCs w:val="32"/>
          <w:lang w:eastAsia="zh-CN"/>
        </w:rPr>
        <w:t>水平</w:t>
      </w:r>
      <w:r>
        <w:rPr>
          <w:rFonts w:hint="eastAsia" w:ascii="仿宋_GB2312" w:eastAsia="仿宋_GB2312"/>
          <w:color w:val="000000"/>
          <w:sz w:val="32"/>
          <w:szCs w:val="32"/>
        </w:rPr>
        <w:t>测试</w:t>
      </w:r>
      <w:r>
        <w:rPr>
          <w:rFonts w:hint="eastAsia" w:ascii="仿宋_GB2312" w:eastAsia="仿宋_GB2312"/>
          <w:color w:val="000000"/>
          <w:sz w:val="32"/>
          <w:szCs w:val="32"/>
          <w:lang w:eastAsia="zh-CN"/>
        </w:rPr>
        <w:t>证书</w:t>
      </w:r>
      <w:r>
        <w:rPr>
          <w:rFonts w:hint="eastAsia" w:ascii="仿宋_GB2312" w:eastAsia="仿宋_GB2312"/>
          <w:color w:val="000000"/>
          <w:sz w:val="32"/>
          <w:szCs w:val="32"/>
        </w:rPr>
        <w:t>。</w:t>
      </w:r>
    </w:p>
    <w:p>
      <w:pPr>
        <w:pStyle w:val="2"/>
        <w:pageBreakBefore w:val="0"/>
        <w:widowControl w:val="0"/>
        <w:kinsoku/>
        <w:wordWrap/>
        <w:overflowPunct/>
        <w:topLinePunct w:val="0"/>
        <w:autoSpaceDE/>
        <w:autoSpaceDN/>
        <w:bidi w:val="0"/>
        <w:adjustRightInd w:val="0"/>
        <w:snapToGrid w:val="0"/>
        <w:spacing w:before="0" w:after="0" w:line="520" w:lineRule="exact"/>
        <w:ind w:firstLine="643" w:firstLineChars="200"/>
        <w:textAlignment w:val="auto"/>
        <w:rPr>
          <w:rFonts w:hint="eastAsia" w:ascii="楷体" w:hAnsi="楷体" w:eastAsia="楷体" w:cs="楷体_GB2312"/>
          <w:b/>
          <w:bCs/>
          <w:color w:val="000000"/>
          <w:sz w:val="32"/>
          <w:szCs w:val="32"/>
          <w:lang w:val="en-US" w:eastAsia="zh-CN"/>
        </w:rPr>
      </w:pPr>
      <w:r>
        <w:rPr>
          <w:rFonts w:hint="eastAsia" w:ascii="楷体" w:hAnsi="楷体" w:eastAsia="楷体" w:cs="楷体_GB2312"/>
          <w:b/>
          <w:bCs/>
          <w:color w:val="000000"/>
          <w:sz w:val="32"/>
          <w:szCs w:val="32"/>
        </w:rPr>
        <w:t>（</w:t>
      </w:r>
      <w:r>
        <w:rPr>
          <w:rFonts w:hint="eastAsia" w:ascii="楷体" w:hAnsi="楷体" w:eastAsia="楷体" w:cs="楷体_GB2312"/>
          <w:b/>
          <w:bCs/>
          <w:color w:val="000000"/>
          <w:sz w:val="32"/>
          <w:szCs w:val="32"/>
          <w:lang w:eastAsia="zh-CN"/>
        </w:rPr>
        <w:t>四</w:t>
      </w:r>
      <w:r>
        <w:rPr>
          <w:rFonts w:hint="eastAsia" w:ascii="楷体" w:hAnsi="楷体" w:eastAsia="楷体" w:cs="楷体_GB2312"/>
          <w:b/>
          <w:bCs/>
          <w:color w:val="000000"/>
          <w:sz w:val="32"/>
          <w:szCs w:val="32"/>
        </w:rPr>
        <w:t>）教育教学基本能力测试成绩</w:t>
      </w:r>
      <w:r>
        <w:rPr>
          <w:rFonts w:hint="eastAsia" w:ascii="楷体" w:hAnsi="楷体" w:eastAsia="楷体" w:cs="楷体_GB2312"/>
          <w:b/>
          <w:bCs/>
          <w:color w:val="000000"/>
          <w:sz w:val="32"/>
          <w:szCs w:val="32"/>
          <w:lang w:val="en-US" w:eastAsia="zh-CN"/>
        </w:rPr>
        <w:t>(试讲）</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任教学科与试讲课程，必须是高度相关的。原则上任教学科应与试讲课程一致。</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2.</w:t>
      </w:r>
      <w:r>
        <w:rPr>
          <w:rFonts w:hint="eastAsia" w:ascii="仿宋_GB2312" w:eastAsia="仿宋_GB2312"/>
          <w:b w:val="0"/>
          <w:bCs w:val="0"/>
          <w:color w:val="000000"/>
          <w:sz w:val="32"/>
          <w:szCs w:val="32"/>
        </w:rPr>
        <w:t>应当达到及格（60分，含60分）以上，在申报表内填入成绩“合格”。</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3.</w:t>
      </w:r>
      <w:r>
        <w:rPr>
          <w:rFonts w:hint="eastAsia" w:ascii="仿宋_GB2312" w:eastAsia="仿宋_GB2312"/>
          <w:b w:val="0"/>
          <w:bCs w:val="0"/>
          <w:color w:val="000000"/>
          <w:sz w:val="32"/>
          <w:szCs w:val="32"/>
        </w:rPr>
        <w:t>博士，副教授，教授可以免测，必须提供相应的教授或副教授聘书或者博士学历学位证书；本科/硕士所学专业与博士阶段的不一致的，如果以本科/硕士专业申报，必须参加教育教学能力测试。</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bCs/>
          <w:color w:val="000000"/>
          <w:sz w:val="32"/>
          <w:szCs w:val="32"/>
        </w:rPr>
      </w:pPr>
      <w:r>
        <w:rPr>
          <w:rFonts w:hint="eastAsia" w:ascii="仿宋_GB2312" w:eastAsia="仿宋_GB2312"/>
          <w:b w:val="0"/>
          <w:bCs w:val="0"/>
          <w:color w:val="000000"/>
          <w:sz w:val="32"/>
          <w:szCs w:val="32"/>
          <w:lang w:val="en-US" w:eastAsia="zh-CN"/>
        </w:rPr>
        <w:t>4.</w:t>
      </w:r>
      <w:r>
        <w:rPr>
          <w:rFonts w:hint="eastAsia" w:ascii="仿宋_GB2312" w:eastAsia="仿宋_GB2312"/>
          <w:b w:val="0"/>
          <w:bCs w:val="0"/>
          <w:color w:val="000000"/>
          <w:sz w:val="32"/>
          <w:szCs w:val="32"/>
        </w:rPr>
        <w:t>本科是师范生的也可以免测，必须提供本科学习时的成绩</w:t>
      </w:r>
      <w:r>
        <w:rPr>
          <w:rFonts w:hint="eastAsia" w:ascii="仿宋_GB2312" w:eastAsia="仿宋_GB2312"/>
          <w:color w:val="000000"/>
          <w:sz w:val="32"/>
          <w:szCs w:val="32"/>
        </w:rPr>
        <w:t>单，并且勾出教育学（教育通论或者教育学基本原理等），教育心理学（或者体育师范专业的运动心理学）以及教育实习成绩，必须是教育实习；</w:t>
      </w:r>
      <w:r>
        <w:rPr>
          <w:rFonts w:hint="eastAsia" w:ascii="仿宋_GB2312" w:eastAsia="仿宋_GB2312"/>
          <w:bCs/>
          <w:color w:val="000000"/>
          <w:sz w:val="32"/>
          <w:szCs w:val="32"/>
        </w:rPr>
        <w:t>师范生统一按本科学历申报。</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b w:val="0"/>
          <w:bCs/>
          <w:color w:val="000000"/>
          <w:sz w:val="32"/>
          <w:szCs w:val="32"/>
          <w:u w:val="none"/>
        </w:rPr>
      </w:pPr>
      <w:r>
        <w:rPr>
          <w:rFonts w:hint="eastAsia" w:ascii="仿宋_GB2312" w:eastAsia="仿宋_GB2312"/>
          <w:b w:val="0"/>
          <w:bCs/>
          <w:color w:val="000000"/>
          <w:sz w:val="32"/>
          <w:szCs w:val="32"/>
          <w:u w:val="none"/>
          <w:lang w:val="en-US" w:eastAsia="zh-CN"/>
        </w:rPr>
        <w:t>5.</w:t>
      </w:r>
      <w:r>
        <w:rPr>
          <w:rFonts w:hint="eastAsia" w:ascii="仿宋_GB2312" w:eastAsia="仿宋_GB2312"/>
          <w:b w:val="0"/>
          <w:bCs/>
          <w:color w:val="000000"/>
          <w:sz w:val="32"/>
          <w:szCs w:val="32"/>
          <w:u w:val="none"/>
        </w:rPr>
        <w:t>测试成绩的有效期为３年。</w:t>
      </w:r>
    </w:p>
    <w:p>
      <w:pPr>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（五）</w:t>
      </w:r>
      <w:r>
        <w:rPr>
          <w:rFonts w:hint="eastAsia" w:ascii="楷体_GB2312" w:hAnsi="楷体_GB2312" w:eastAsia="楷体_GB2312" w:cs="楷体_GB2312"/>
          <w:b/>
          <w:bCs/>
          <w:color w:val="000000"/>
          <w:sz w:val="32"/>
          <w:szCs w:val="32"/>
        </w:rPr>
        <w:t>民办高校或者独立学院的非在编教师，应提供合同与社保证明材料</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bCs/>
          <w:color w:val="0000FF"/>
          <w:sz w:val="32"/>
          <w:szCs w:val="32"/>
        </w:rPr>
      </w:pPr>
      <w:r>
        <w:rPr>
          <w:rFonts w:hint="eastAsia" w:ascii="仿宋_GB2312" w:eastAsia="仿宋_GB2312"/>
          <w:b w:val="0"/>
          <w:bCs w:val="0"/>
          <w:color w:val="000000"/>
          <w:sz w:val="32"/>
          <w:szCs w:val="32"/>
        </w:rPr>
        <w:t>1.合同的注意事项：合同期必须满一年，并且申请教师资格的起止日期必须在合同有效期内；合同上必须注明申请人的岗位（如果是行政岗，不能申请教师资格证）</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2.社保的注意事项：必须缴满一年，并且至少是最近一年的缴交情况，需要当地社保部门的盖章；</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3.编外人员社保能否委托代缴：委托与被委托单位之间是隶属关系的，可以代缴。委托与被委托单位之间不是隶属关系的，不可以代缴。申请者需在现有单位缴交社保需满１年后，方可递交申请。</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4.对受托代缴单位：需具有人事代理权的人才机构或派遣机构的资质，并提供相关材料。</w:t>
      </w:r>
    </w:p>
    <w:p>
      <w:pPr>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（六）</w:t>
      </w:r>
      <w:r>
        <w:rPr>
          <w:rFonts w:hint="eastAsia" w:ascii="楷体" w:hAnsi="楷体" w:eastAsia="楷体" w:cs="楷体"/>
          <w:b/>
          <w:bCs w:val="0"/>
          <w:color w:val="000000"/>
          <w:sz w:val="32"/>
          <w:szCs w:val="32"/>
        </w:rPr>
        <w:t>公</w:t>
      </w:r>
      <w:r>
        <w:rPr>
          <w:rFonts w:hint="eastAsia" w:ascii="楷体" w:hAnsi="楷体" w:eastAsia="楷体" w:cs="楷体"/>
          <w:b/>
          <w:bCs w:val="0"/>
          <w:color w:val="000000"/>
          <w:sz w:val="32"/>
          <w:szCs w:val="32"/>
          <w:lang w:eastAsia="zh-CN"/>
        </w:rPr>
        <w:t>办高校</w:t>
      </w:r>
      <w:r>
        <w:rPr>
          <w:rFonts w:hint="eastAsia" w:ascii="楷体" w:hAnsi="楷体" w:eastAsia="楷体" w:cs="楷体"/>
          <w:b/>
          <w:bCs w:val="0"/>
          <w:color w:val="000000"/>
          <w:sz w:val="32"/>
          <w:szCs w:val="32"/>
        </w:rPr>
        <w:t>的在岗在编人员，需按模版提供在编在岗情况说明。</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体检</w:t>
      </w:r>
      <w:r>
        <w:rPr>
          <w:rFonts w:hint="eastAsia" w:ascii="黑体" w:hAnsi="黑体" w:eastAsia="黑体" w:cs="黑体"/>
          <w:color w:val="000000"/>
          <w:sz w:val="32"/>
          <w:szCs w:val="32"/>
          <w:lang w:eastAsia="zh-CN"/>
        </w:rPr>
        <w:t>注意事项</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1.</w:t>
      </w:r>
      <w:r>
        <w:rPr>
          <w:rFonts w:hint="eastAsia" w:ascii="仿宋_GB2312" w:eastAsia="仿宋_GB2312"/>
          <w:b w:val="0"/>
          <w:bCs/>
          <w:color w:val="000000"/>
          <w:sz w:val="32"/>
          <w:szCs w:val="32"/>
        </w:rPr>
        <w:t>体检医院</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rPr>
        <w:t>要在定点医院体检，并且一定要有明确的体检结论（合格或者不合格）和医院公章，结论要有体检日期；体检定点医院名单在群共享下载。</w:t>
      </w:r>
    </w:p>
    <w:p>
      <w:pPr>
        <w:pStyle w:val="2"/>
        <w:pageBreakBefore w:val="0"/>
        <w:widowControl w:val="0"/>
        <w:kinsoku/>
        <w:wordWrap/>
        <w:overflowPunct/>
        <w:topLinePunct w:val="0"/>
        <w:autoSpaceDE/>
        <w:autoSpaceDN/>
        <w:bidi w:val="0"/>
        <w:adjustRightInd w:val="0"/>
        <w:snapToGrid w:val="0"/>
        <w:spacing w:before="0" w:after="0" w:line="520" w:lineRule="exact"/>
        <w:ind w:firstLine="643" w:firstLineChars="200"/>
        <w:textAlignment w:val="auto"/>
        <w:rPr>
          <w:rFonts w:hint="eastAsia" w:ascii="仿宋_GB2312" w:eastAsia="仿宋_GB2312"/>
          <w:b/>
          <w:bCs w:val="0"/>
          <w:color w:val="FF0000"/>
          <w:sz w:val="32"/>
          <w:szCs w:val="32"/>
          <w:u w:val="none"/>
          <w:lang w:eastAsia="zh-CN"/>
        </w:rPr>
      </w:pPr>
      <w:r>
        <w:rPr>
          <w:rFonts w:hint="eastAsia" w:ascii="仿宋_GB2312" w:eastAsia="仿宋_GB2312"/>
          <w:b/>
          <w:bCs w:val="0"/>
          <w:color w:val="FF0000"/>
          <w:sz w:val="32"/>
          <w:szCs w:val="32"/>
          <w:u w:val="none"/>
          <w:lang w:val="en-US" w:eastAsia="zh-CN"/>
        </w:rPr>
        <w:t>2.</w:t>
      </w:r>
      <w:r>
        <w:rPr>
          <w:rFonts w:hint="eastAsia" w:ascii="仿宋_GB2312" w:eastAsia="仿宋_GB2312"/>
          <w:b/>
          <w:bCs w:val="0"/>
          <w:color w:val="FF0000"/>
          <w:sz w:val="32"/>
          <w:szCs w:val="32"/>
          <w:u w:val="none"/>
        </w:rPr>
        <w:t>体检报告有效期：以申请者提交申请时间为界，</w:t>
      </w:r>
      <w:r>
        <w:rPr>
          <w:rFonts w:hint="eastAsia" w:ascii="仿宋_GB2312" w:eastAsia="仿宋_GB2312"/>
          <w:b/>
          <w:bCs w:val="0"/>
          <w:color w:val="FF0000"/>
          <w:sz w:val="32"/>
          <w:szCs w:val="32"/>
          <w:u w:val="none"/>
          <w:lang w:eastAsia="zh-CN"/>
        </w:rPr>
        <w:t>当年当次有效（即</w:t>
      </w:r>
      <w:r>
        <w:rPr>
          <w:rFonts w:hint="eastAsia" w:ascii="仿宋_GB2312" w:eastAsia="仿宋_GB2312"/>
          <w:b/>
          <w:bCs w:val="0"/>
          <w:color w:val="FF0000"/>
          <w:sz w:val="32"/>
          <w:szCs w:val="32"/>
          <w:u w:val="none"/>
          <w:lang w:val="en-US" w:eastAsia="zh-CN"/>
        </w:rPr>
        <w:t>2021年1月1日以来</w:t>
      </w:r>
      <w:r>
        <w:rPr>
          <w:rFonts w:hint="eastAsia" w:ascii="仿宋_GB2312" w:eastAsia="仿宋_GB2312"/>
          <w:b/>
          <w:bCs w:val="0"/>
          <w:color w:val="FF0000"/>
          <w:sz w:val="32"/>
          <w:szCs w:val="32"/>
          <w:u w:val="none"/>
          <w:lang w:eastAsia="zh-CN"/>
        </w:rPr>
        <w:t>）。</w:t>
      </w:r>
    </w:p>
    <w:p>
      <w:pPr>
        <w:pStyle w:val="2"/>
        <w:pageBreakBefore w:val="0"/>
        <w:widowControl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3.</w:t>
      </w:r>
      <w:r>
        <w:rPr>
          <w:rFonts w:hint="eastAsia" w:ascii="仿宋_GB2312" w:eastAsia="仿宋_GB2312"/>
          <w:b w:val="0"/>
          <w:bCs/>
          <w:color w:val="000000"/>
          <w:sz w:val="32"/>
          <w:szCs w:val="32"/>
        </w:rPr>
        <w:t>备孕教师</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rPr>
        <w:t>建议延缓申报。</w:t>
      </w:r>
    </w:p>
    <w:p>
      <w:pPr>
        <w:pStyle w:val="2"/>
        <w:pageBreakBefore w:val="0"/>
        <w:widowControl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4.</w:t>
      </w:r>
      <w:r>
        <w:rPr>
          <w:rFonts w:hint="eastAsia" w:ascii="仿宋_GB2312" w:eastAsia="仿宋_GB2312"/>
          <w:b w:val="0"/>
          <w:bCs/>
          <w:color w:val="000000"/>
          <w:sz w:val="32"/>
          <w:szCs w:val="32"/>
        </w:rPr>
        <w:t>怀孕教师、哺乳教师</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rPr>
        <w:t>提供医院相关证明，除了X射线透视项目外，其他体检项目与正常教师者相同。</w:t>
      </w:r>
    </w:p>
    <w:p>
      <w:pPr>
        <w:pStyle w:val="2"/>
        <w:pageBreakBefore w:val="0"/>
        <w:widowControl w:val="0"/>
        <w:kinsoku/>
        <w:wordWrap/>
        <w:overflowPunct/>
        <w:topLinePunct w:val="0"/>
        <w:autoSpaceDE/>
        <w:autoSpaceDN/>
        <w:bidi w:val="0"/>
        <w:adjustRightInd w:val="0"/>
        <w:snapToGrid w:val="0"/>
        <w:spacing w:before="0" w:after="0"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5.</w:t>
      </w:r>
      <w:r>
        <w:rPr>
          <w:rFonts w:hint="eastAsia" w:ascii="仿宋_GB2312" w:eastAsia="仿宋_GB2312"/>
          <w:b w:val="0"/>
          <w:bCs/>
          <w:color w:val="000000"/>
          <w:sz w:val="32"/>
          <w:szCs w:val="32"/>
          <w:lang w:eastAsia="zh-CN"/>
        </w:rPr>
        <w:t>体检结果：</w:t>
      </w:r>
      <w:r>
        <w:rPr>
          <w:rFonts w:hint="eastAsia" w:ascii="仿宋_GB2312" w:eastAsia="仿宋_GB2312"/>
          <w:b w:val="0"/>
          <w:bCs/>
          <w:color w:val="000000"/>
          <w:sz w:val="32"/>
          <w:szCs w:val="32"/>
        </w:rPr>
        <w:t>有“建议复查”或“建议进一步检查”字样的</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rPr>
        <w:t>要提交复检合格的证明，方可申请。</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b w:val="0"/>
          <w:bCs/>
          <w:color w:val="000000"/>
          <w:sz w:val="32"/>
          <w:szCs w:val="32"/>
        </w:rPr>
      </w:pPr>
      <w:r>
        <w:rPr>
          <w:rFonts w:hint="eastAsia" w:ascii="仿宋_GB2312" w:eastAsia="仿宋_GB2312"/>
          <w:b w:val="0"/>
          <w:bCs/>
          <w:color w:val="000000"/>
          <w:sz w:val="32"/>
          <w:szCs w:val="32"/>
          <w:lang w:val="en-US" w:eastAsia="zh-CN"/>
        </w:rPr>
        <w:t>6.</w:t>
      </w:r>
      <w:r>
        <w:rPr>
          <w:rFonts w:hint="eastAsia" w:ascii="仿宋_GB2312" w:eastAsia="仿宋_GB2312"/>
          <w:b w:val="0"/>
          <w:bCs/>
          <w:color w:val="000000"/>
          <w:sz w:val="32"/>
          <w:szCs w:val="32"/>
        </w:rPr>
        <w:t>体检标准：新标准于2018年9月1日开始实施。</w:t>
      </w:r>
    </w:p>
    <w:p>
      <w:pPr>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eastAsia="仿宋_GB2312"/>
          <w:color w:val="000000"/>
          <w:sz w:val="32"/>
          <w:szCs w:val="32"/>
        </w:rPr>
      </w:pPr>
    </w:p>
    <w:p>
      <w:pPr>
        <w:numPr>
          <w:numId w:val="0"/>
        </w:numPr>
        <w:rPr>
          <w:rFonts w:hint="eastAsia" w:ascii="仿宋_GB2312" w:eastAsia="仿宋_GB2312"/>
          <w:b/>
          <w:bCs/>
          <w:color w:val="FF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DD82B"/>
    <w:multiLevelType w:val="singleLevel"/>
    <w:tmpl w:val="0D9DD82B"/>
    <w:lvl w:ilvl="0" w:tentative="0">
      <w:start w:val="3"/>
      <w:numFmt w:val="decimal"/>
      <w:lvlText w:val="%1."/>
      <w:lvlJc w:val="left"/>
      <w:pPr>
        <w:tabs>
          <w:tab w:val="left" w:pos="312"/>
        </w:tabs>
      </w:pPr>
    </w:lvl>
  </w:abstractNum>
  <w:abstractNum w:abstractNumId="1">
    <w:nsid w:val="4954F12C"/>
    <w:multiLevelType w:val="singleLevel"/>
    <w:tmpl w:val="4954F12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26E87"/>
    <w:rsid w:val="38F2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397" w:beforeLines="0" w:beforeAutospacing="0" w:after="397" w:afterLines="0" w:afterAutospacing="0" w:line="240" w:lineRule="auto"/>
      <w:ind w:left="0" w:leftChars="0"/>
      <w:jc w:val="left"/>
      <w:outlineLvl w:val="1"/>
    </w:pPr>
    <w:rPr>
      <w:rFonts w:ascii="宋体" w:hAnsi="宋体" w:eastAsia="黑体"/>
      <w:kern w:val="0"/>
      <w:sz w:val="28"/>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2021-04-01T07:13:00Z</dcterms:created>
  <dc:creator>Administrator</dc:creator>
  <cp:lastModifiedBy>Administrator</cp:lastModifiedBy>
  <dcterms:modified xsi:type="dcterms:W3CDTF">2021-04-01T08:05:55Z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2C660DF1F0E94E18A1A9D6933616C778</vt:lpwstr>
  </property>
</Properties>
</file>